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5790"/>
        <w:gridCol w:w="5620"/>
      </w:tblGrid>
      <w:tr w:rsidR="00E928EC" w:rsidRPr="00E928EC" w:rsidTr="00DE45F1">
        <w:trPr>
          <w:jc w:val="center"/>
        </w:trPr>
        <w:tc>
          <w:tcPr>
            <w:tcW w:w="2574" w:type="dxa"/>
            <w:shd w:val="clear" w:color="auto" w:fill="auto"/>
          </w:tcPr>
          <w:p w:rsidR="00E928EC" w:rsidRPr="00E928EC" w:rsidRDefault="00E928EC" w:rsidP="00DE45F1">
            <w:pPr>
              <w:pStyle w:val="Vnbnnidung2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Biểu số II.06a/VPCP/KSTT</w:t>
            </w:r>
          </w:p>
        </w:tc>
        <w:tc>
          <w:tcPr>
            <w:tcW w:w="5790" w:type="dxa"/>
            <w:shd w:val="clear" w:color="auto" w:fill="auto"/>
          </w:tcPr>
          <w:p w:rsidR="00E928EC" w:rsidRPr="00E928EC" w:rsidRDefault="00E928EC" w:rsidP="00DE45F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  <w:r w:rsidRPr="00E928EC"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 xml:space="preserve">TÌNH HÌNH, KẾT QUẢ GIẢI QUYẾT THỦ TỤC HÀNH CHÍNH TẠI CƠ QUAN, ĐƠN VỊ TRỰC </w:t>
            </w:r>
            <w:r w:rsidRPr="00E928EC"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</w:rPr>
              <w:t xml:space="preserve">TIẾP </w:t>
            </w:r>
            <w:r w:rsidRPr="00E928EC"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GIẢI QUYẾT THỦ TỤC HÀNH CHÍNH</w:t>
            </w:r>
          </w:p>
          <w:p w:rsidR="00E928EC" w:rsidRPr="00E928EC" w:rsidRDefault="00E928EC" w:rsidP="00DE45F1">
            <w:pPr>
              <w:pStyle w:val="Tiu30"/>
              <w:keepNext/>
              <w:keepLines/>
              <w:spacing w:after="0" w:line="240" w:lineRule="auto"/>
              <w:ind w:firstLine="0"/>
              <w:jc w:val="center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Kỳ báo cáo: </w:t>
            </w:r>
            <w:r w:rsidR="0081444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Quý </w:t>
            </w:r>
            <w:r w:rsidR="005F316E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I</w:t>
            </w:r>
            <w:r w:rsidR="00701AF3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I</w:t>
            </w:r>
            <w:r w:rsidR="0081444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I, </w:t>
            </w:r>
            <w:r w:rsidR="005F09AD">
              <w:rPr>
                <w:rStyle w:val="Vnbnnidung2"/>
                <w:rFonts w:ascii="Times New Roman" w:hAnsi="Times New Roman"/>
                <w:bCs w:val="0"/>
                <w:sz w:val="28"/>
                <w:szCs w:val="28"/>
                <w:lang w:eastAsia="vi-VN"/>
              </w:rPr>
              <w:t xml:space="preserve">Năm </w:t>
            </w:r>
            <w:r w:rsidRPr="00E928EC">
              <w:rPr>
                <w:rStyle w:val="Vnbnnidung2"/>
                <w:rFonts w:ascii="Times New Roman" w:hAnsi="Times New Roman"/>
                <w:sz w:val="28"/>
                <w:szCs w:val="28"/>
              </w:rPr>
              <w:t>202</w:t>
            </w:r>
            <w:r w:rsidR="0081444C">
              <w:rPr>
                <w:rStyle w:val="Vnbnnidung2"/>
                <w:rFonts w:ascii="Times New Roman" w:hAnsi="Times New Roman"/>
                <w:bCs w:val="0"/>
                <w:sz w:val="28"/>
                <w:szCs w:val="28"/>
              </w:rPr>
              <w:t>3</w:t>
            </w:r>
          </w:p>
          <w:p w:rsidR="00E928EC" w:rsidRPr="00E928EC" w:rsidRDefault="00E928EC" w:rsidP="00DE45F1">
            <w:pPr>
              <w:pStyle w:val="Vnbnnidung20"/>
              <w:spacing w:line="240" w:lineRule="auto"/>
              <w:jc w:val="center"/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</w:pP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(Từ ngày 1</w:t>
            </w:r>
            <w:r w:rsidR="005F09AD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5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</w:t>
            </w:r>
            <w:r w:rsidR="00701AF3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6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/20</w:t>
            </w:r>
            <w:r w:rsidR="00882FA8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2</w:t>
            </w:r>
            <w:r w:rsidR="005F316E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3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 đế</w:t>
            </w:r>
            <w:r w:rsidR="005F09AD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n 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ngày 1</w:t>
            </w:r>
            <w:r w:rsidR="005F09AD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4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</w:t>
            </w:r>
            <w:r w:rsidR="00701AF3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9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/202</w:t>
            </w:r>
            <w:r w:rsidR="0081444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3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)</w:t>
            </w:r>
          </w:p>
          <w:p w:rsidR="00E928EC" w:rsidRPr="00E928EC" w:rsidRDefault="00E928EC" w:rsidP="00DE45F1">
            <w:pPr>
              <w:pStyle w:val="Vnbnnidung2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928EC">
              <w:rPr>
                <w:rStyle w:val="Vnbnnidung2"/>
                <w:rFonts w:ascii="Times New Roman" w:hAnsi="Times New Roman"/>
                <w:iCs/>
                <w:sz w:val="28"/>
                <w:szCs w:val="28"/>
                <w:vertAlign w:val="superscript"/>
                <w:lang w:eastAsia="vi-VN"/>
              </w:rPr>
              <w:t>___________</w:t>
            </w:r>
          </w:p>
        </w:tc>
        <w:tc>
          <w:tcPr>
            <w:tcW w:w="5620" w:type="dxa"/>
            <w:shd w:val="clear" w:color="auto" w:fill="auto"/>
          </w:tcPr>
          <w:p w:rsidR="00E928EC" w:rsidRPr="00E928EC" w:rsidRDefault="00E928EC" w:rsidP="00DE45F1">
            <w:pPr>
              <w:pStyle w:val="Vnbnnidung20"/>
              <w:tabs>
                <w:tab w:val="left" w:pos="44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bookmark246"/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-</w:t>
            </w:r>
            <w:bookmarkEnd w:id="1"/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 Đơn vị báo cáo:</w:t>
            </w:r>
          </w:p>
          <w:p w:rsidR="00E928EC" w:rsidRPr="00E928EC" w:rsidRDefault="00E928EC" w:rsidP="00DE45F1">
            <w:pPr>
              <w:pStyle w:val="Vnbnnidung2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+ UBND xã Giang Hải</w:t>
            </w:r>
          </w:p>
          <w:p w:rsidR="00E928EC" w:rsidRPr="00E928EC" w:rsidRDefault="00E928EC" w:rsidP="00DE45F1">
            <w:pPr>
              <w:pStyle w:val="Vnbnnidung20"/>
              <w:tabs>
                <w:tab w:val="left" w:pos="1095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bookmark247"/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-</w:t>
            </w:r>
            <w:bookmarkEnd w:id="2"/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 Đơn vị nhận báo cáo:</w:t>
            </w:r>
          </w:p>
          <w:p w:rsidR="00E928EC" w:rsidRPr="00E928EC" w:rsidRDefault="00E928EC" w:rsidP="00DE45F1">
            <w:pPr>
              <w:pStyle w:val="Vnbnnidung2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+ UBND huyện Phú Lộc.</w:t>
            </w:r>
          </w:p>
          <w:p w:rsidR="00E928EC" w:rsidRPr="00E928EC" w:rsidRDefault="00E928EC" w:rsidP="00DE45F1">
            <w:pPr>
              <w:pStyle w:val="Vnbnnidung20"/>
              <w:spacing w:line="240" w:lineRule="auto"/>
              <w:rPr>
                <w:rStyle w:val="Vnbnnidung2"/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+ UBND tỉnh TT Huế.</w:t>
            </w:r>
          </w:p>
          <w:p w:rsidR="00E928EC" w:rsidRPr="00E928EC" w:rsidRDefault="00E928EC" w:rsidP="00DE45F1">
            <w:pPr>
              <w:pStyle w:val="Chthchbng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Đơn vị tính:</w:t>
            </w:r>
            <w:r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 </w:t>
            </w:r>
            <w:r w:rsidRPr="00E928EC">
              <w:rPr>
                <w:rStyle w:val="Chthchbng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Số hồ sơ TTHC.</w:t>
            </w:r>
          </w:p>
        </w:tc>
      </w:tr>
    </w:tbl>
    <w:p w:rsidR="00E928EC" w:rsidRPr="00E928EC" w:rsidRDefault="00E928EC" w:rsidP="00E928E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025"/>
        <w:gridCol w:w="1238"/>
        <w:gridCol w:w="792"/>
        <w:gridCol w:w="1253"/>
        <w:gridCol w:w="709"/>
        <w:gridCol w:w="1275"/>
        <w:gridCol w:w="852"/>
        <w:gridCol w:w="772"/>
        <w:gridCol w:w="1081"/>
        <w:gridCol w:w="1124"/>
        <w:gridCol w:w="1450"/>
        <w:gridCol w:w="1075"/>
      </w:tblGrid>
      <w:tr w:rsidR="00E928EC" w:rsidRPr="00E928EC" w:rsidTr="008976EB">
        <w:trPr>
          <w:trHeight w:val="576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Lĩnh vực giải quyết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Số lượng hồ sơ tiếp nhận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Số lượng hồ sơ đã giải quyết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Số lượng hồ sơ đang giải quyết</w:t>
            </w:r>
          </w:p>
        </w:tc>
      </w:tr>
      <w:tr w:rsidR="00E928EC" w:rsidRPr="00E928EC" w:rsidTr="008976EB">
        <w:trPr>
          <w:trHeight w:val="576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Tổng số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Trong kỳ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Từ kỳ trước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sz w:val="28"/>
                <w:szCs w:val="28"/>
              </w:rPr>
              <w:t>Tổng số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sz w:val="28"/>
                <w:szCs w:val="28"/>
              </w:rPr>
              <w:t>Trước hạn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sz w:val="28"/>
                <w:szCs w:val="28"/>
              </w:rPr>
              <w:t>Đúng hạn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sz w:val="28"/>
                <w:szCs w:val="28"/>
              </w:rPr>
              <w:t>Quá hạn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Tổng số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sz w:val="28"/>
                <w:szCs w:val="28"/>
              </w:rPr>
              <w:t>Trong hạn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sz w:val="28"/>
                <w:szCs w:val="28"/>
              </w:rPr>
              <w:t>Quá hạn</w:t>
            </w:r>
          </w:p>
        </w:tc>
      </w:tr>
      <w:tr w:rsidR="00E928EC" w:rsidRPr="00575183" w:rsidTr="008976EB">
        <w:trPr>
          <w:trHeight w:val="576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Trực tuyến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Trực tiếp, dịch vụ bưu chính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8EC" w:rsidRPr="00575183" w:rsidTr="008976EB">
        <w:trPr>
          <w:trHeight w:val="57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(1)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(2)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(3)=(4)+(5)</w:t>
            </w:r>
          </w:p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+(6)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(4)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(5)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(7)=(8)+(9)</w:t>
            </w:r>
          </w:p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+(10)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(8)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(9)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(10)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(11)=(12)+(13)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(12)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(13)</w:t>
            </w:r>
          </w:p>
        </w:tc>
      </w:tr>
      <w:tr w:rsidR="005F09AD" w:rsidRPr="00575183" w:rsidTr="008976EB">
        <w:trPr>
          <w:trHeight w:val="4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AD" w:rsidRPr="00882FA8" w:rsidRDefault="005F09AD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AD" w:rsidRPr="00882FA8" w:rsidRDefault="005F09AD" w:rsidP="005F09AD">
            <w:pPr>
              <w:pStyle w:val="Khc0"/>
              <w:spacing w:after="0" w:line="240" w:lineRule="auto"/>
              <w:ind w:firstLine="0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Bảo trợ xã hội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AD" w:rsidRPr="00882FA8" w:rsidRDefault="00701AF3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AD" w:rsidRPr="005B108B" w:rsidRDefault="00701AF3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AD" w:rsidRPr="005B108B" w:rsidRDefault="000D23F8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 w:rsidRPr="005B108B">
              <w:rPr>
                <w:rStyle w:val="Khc"/>
                <w:rFonts w:ascii="Times New Roman" w:hAnsi="Times New Roman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AD" w:rsidRPr="00882FA8" w:rsidRDefault="007864C9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AD" w:rsidRPr="00882FA8" w:rsidRDefault="00EE6C3B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AD" w:rsidRPr="00882FA8" w:rsidRDefault="00EE6C3B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AD" w:rsidRPr="00882FA8" w:rsidRDefault="00EE6C3B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AD" w:rsidRPr="00882FA8" w:rsidRDefault="000D23F8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AD" w:rsidRPr="00882FA8" w:rsidRDefault="00EE6C3B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AD" w:rsidRPr="00882FA8" w:rsidRDefault="00EE6C3B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09AD" w:rsidRPr="00882FA8" w:rsidRDefault="007864C9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0</w:t>
            </w:r>
          </w:p>
        </w:tc>
      </w:tr>
      <w:tr w:rsidR="00E928EC" w:rsidRPr="00575183" w:rsidTr="008976EB">
        <w:trPr>
          <w:trHeight w:val="57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8EC" w:rsidRPr="00FE70E4" w:rsidRDefault="007864C9" w:rsidP="00DE4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8EC" w:rsidRPr="00D46A6A" w:rsidRDefault="00E928EC" w:rsidP="00DE45F1">
            <w:pPr>
              <w:rPr>
                <w:rFonts w:ascii="Times New Roman" w:hAnsi="Times New Roman" w:cs="Times New Roman"/>
              </w:rPr>
            </w:pP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>Bảo trợ xã hội (Cấp huyện)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302BB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62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B108B" w:rsidRDefault="00E928EC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5B108B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B108B" w:rsidRDefault="00A93FE6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57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A93FE6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57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54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410F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410F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EC" w:rsidRPr="00DE4024" w:rsidRDefault="00E928EC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E928EC" w:rsidRPr="00575183" w:rsidTr="008976EB">
        <w:trPr>
          <w:trHeight w:val="38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8EC" w:rsidRPr="00FE70E4" w:rsidRDefault="007864C9" w:rsidP="00DE4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8EC" w:rsidRPr="00D46A6A" w:rsidRDefault="00E928EC" w:rsidP="00DE45F1">
            <w:pPr>
              <w:rPr>
                <w:rFonts w:ascii="Times New Roman" w:hAnsi="Times New Roman" w:cs="Times New Roman"/>
              </w:rPr>
            </w:pP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>Chứng thực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701AF3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B108B" w:rsidRDefault="00302BB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B108B" w:rsidRDefault="00302BB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32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928EC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59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928EC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928EC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928EC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EC" w:rsidRPr="00DE4024" w:rsidRDefault="00E928EC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7F1DE5" w:rsidRPr="00575183" w:rsidTr="008976EB">
        <w:trPr>
          <w:trHeight w:val="38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DE5" w:rsidRDefault="00EE6C3B" w:rsidP="00DE45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DE5" w:rsidRPr="007F1DE5" w:rsidRDefault="007F1DE5" w:rsidP="00DE45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 đai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DE5" w:rsidRDefault="007F1DE5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DE5" w:rsidRDefault="007F1DE5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DE5" w:rsidRDefault="007F1DE5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DE5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DE5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DE5" w:rsidRDefault="00EE6C3B" w:rsidP="00EE6C3B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DE5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DE5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DE5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DE5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DE5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E928EC" w:rsidRPr="00575183" w:rsidTr="008976EB">
        <w:trPr>
          <w:trHeight w:val="57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8EC" w:rsidRPr="00FE70E4" w:rsidRDefault="00EE6C3B" w:rsidP="00DE4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8EC" w:rsidRPr="00D46A6A" w:rsidRDefault="00E928EC" w:rsidP="00DE45F1">
            <w:pPr>
              <w:rPr>
                <w:rFonts w:ascii="Times New Roman" w:hAnsi="Times New Roman" w:cs="Times New Roman"/>
              </w:rPr>
            </w:pP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>Đất đai (Cấp huyện)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B34137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B108B" w:rsidRDefault="00A93FE6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B108B" w:rsidRDefault="00A93FE6" w:rsidP="00C13854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A93FE6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49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0D23F8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0E19F8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EC" w:rsidRPr="00DE4024" w:rsidRDefault="00410FEB" w:rsidP="00410FEB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</w:tr>
      <w:tr w:rsidR="00E928EC" w:rsidRPr="00575183" w:rsidTr="008976EB">
        <w:trPr>
          <w:trHeight w:val="40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8EC" w:rsidRPr="00FE70E4" w:rsidRDefault="00EE6C3B" w:rsidP="00DE4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8EC" w:rsidRPr="00D46A6A" w:rsidRDefault="00E928EC" w:rsidP="00DE45F1">
            <w:pPr>
              <w:rPr>
                <w:rFonts w:ascii="Times New Roman" w:hAnsi="Times New Roman" w:cs="Times New Roman"/>
              </w:rPr>
            </w:pP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>Hộ tịch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173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B108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B108B" w:rsidRDefault="008428C0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5B108B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928EC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171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46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E928EC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DE4024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EC" w:rsidRPr="00DE4024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E928EC" w:rsidRPr="00575183" w:rsidTr="008976EB">
        <w:trPr>
          <w:trHeight w:val="57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8EC" w:rsidRPr="007734AA" w:rsidRDefault="00EE6C3B" w:rsidP="00DE4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8EC" w:rsidRPr="00D46A6A" w:rsidRDefault="00E928EC" w:rsidP="00DE45F1">
            <w:pPr>
              <w:rPr>
                <w:rFonts w:ascii="Times New Roman" w:hAnsi="Times New Roman" w:cs="Times New Roman"/>
              </w:rPr>
            </w:pP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>TTHC liên thông lĩnh vực Người có công (Cấp huyện)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9A67DF" w:rsidRDefault="00B34137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B108B" w:rsidRDefault="00E928EC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5B108B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B108B" w:rsidRDefault="00A93FE6" w:rsidP="000D23F8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9A67DF" w:rsidRDefault="00A93FE6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9A67DF" w:rsidRDefault="00EE6C3B" w:rsidP="002676AA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9A67DF" w:rsidRDefault="00EE6C3B" w:rsidP="000D23F8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9A67DF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9A67DF" w:rsidRDefault="00E928EC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9A67DF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9A67DF" w:rsidRDefault="00EE6C3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EC" w:rsidRPr="009A67DF" w:rsidRDefault="00E928EC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8976EB" w:rsidRPr="00575183" w:rsidTr="008976EB">
        <w:trPr>
          <w:trHeight w:val="57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iên thông về đăng ký khai tử, xóa đăng ký thường trú, </w:t>
            </w:r>
            <w:r>
              <w:rPr>
                <w:rFonts w:ascii="Times New Roman" w:hAnsi="Times New Roman" w:cs="Times New Roman"/>
              </w:rPr>
              <w:lastRenderedPageBreak/>
              <w:t>hưởng chế độ tử tuất (trợ cấp tuất và trợ cấp mai táng)/hỗ trợ chi phí mai táng/hưởng mai táng phí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lastRenderedPageBreak/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Pr="005B108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0D23F8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2676AA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0D23F8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8976EB" w:rsidRPr="00575183" w:rsidTr="008976EB">
        <w:trPr>
          <w:trHeight w:val="57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Liên thông: Đăng ký khai sinh, đăng ký thường trú, cấp thẻ bảo hiểm y tế cho trẻ dưới 6 tuổi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Pr="005B108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0D23F8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2676AA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0D23F8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6EB" w:rsidRDefault="008976EB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</w:tr>
      <w:tr w:rsidR="00E928EC" w:rsidRPr="00746441" w:rsidTr="008976EB">
        <w:trPr>
          <w:trHeight w:val="576"/>
          <w:jc w:val="center"/>
        </w:trPr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  <w:b/>
              </w:rPr>
              <w:t>TỔNG CỘNG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EC" w:rsidRPr="00746441" w:rsidRDefault="00701AF3" w:rsidP="005F316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426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EC" w:rsidRPr="005B108B" w:rsidRDefault="007F1DE5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258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EC" w:rsidRPr="005B108B" w:rsidRDefault="00302BBF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147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EC" w:rsidRPr="00746441" w:rsidRDefault="00A93FE6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EC" w:rsidRPr="00746441" w:rsidRDefault="00EE6C3B" w:rsidP="00367C00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406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EC" w:rsidRPr="00746441" w:rsidRDefault="00EE6C3B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298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EC" w:rsidRPr="00746441" w:rsidRDefault="00EE6C3B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105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EC" w:rsidRPr="00746441" w:rsidRDefault="00EE6C3B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EC" w:rsidRPr="00746441" w:rsidRDefault="00EE6C3B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EC" w:rsidRPr="00746441" w:rsidRDefault="00EE6C3B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EC" w:rsidRPr="00746441" w:rsidRDefault="00EE6C3B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2</w:t>
            </w:r>
          </w:p>
        </w:tc>
      </w:tr>
    </w:tbl>
    <w:p w:rsidR="00E928EC" w:rsidRPr="00746441" w:rsidRDefault="00E928EC" w:rsidP="00E928EC">
      <w:pPr>
        <w:rPr>
          <w:rFonts w:ascii="Times New Roman" w:hAnsi="Times New Roman" w:cs="Times New Roman"/>
          <w:b/>
          <w:sz w:val="28"/>
          <w:szCs w:val="28"/>
        </w:rPr>
      </w:pPr>
    </w:p>
    <w:p w:rsidR="00AD59F7" w:rsidRPr="00E928EC" w:rsidRDefault="00AD59F7">
      <w:pPr>
        <w:rPr>
          <w:rFonts w:ascii="Times New Roman" w:hAnsi="Times New Roman" w:cs="Times New Roman"/>
        </w:rPr>
      </w:pPr>
    </w:p>
    <w:sectPr w:rsidR="00AD59F7" w:rsidRPr="00E928EC" w:rsidSect="00100831">
      <w:pgSz w:w="16840" w:h="11907" w:orient="landscape" w:code="9"/>
      <w:pgMar w:top="851" w:right="851" w:bottom="851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EC"/>
    <w:rsid w:val="000D23F8"/>
    <w:rsid w:val="000E19F8"/>
    <w:rsid w:val="00100831"/>
    <w:rsid w:val="001346B9"/>
    <w:rsid w:val="001F1243"/>
    <w:rsid w:val="002676AA"/>
    <w:rsid w:val="002E7F6D"/>
    <w:rsid w:val="00302BBF"/>
    <w:rsid w:val="00367C00"/>
    <w:rsid w:val="003D6B79"/>
    <w:rsid w:val="00410FEB"/>
    <w:rsid w:val="00461225"/>
    <w:rsid w:val="005B108B"/>
    <w:rsid w:val="005F09AD"/>
    <w:rsid w:val="005F316E"/>
    <w:rsid w:val="006406D3"/>
    <w:rsid w:val="0065296B"/>
    <w:rsid w:val="00701AF3"/>
    <w:rsid w:val="00752492"/>
    <w:rsid w:val="007864C9"/>
    <w:rsid w:val="007F1DE5"/>
    <w:rsid w:val="0081444C"/>
    <w:rsid w:val="008428C0"/>
    <w:rsid w:val="00882FA8"/>
    <w:rsid w:val="008976EB"/>
    <w:rsid w:val="00942011"/>
    <w:rsid w:val="00956C11"/>
    <w:rsid w:val="00A10AD4"/>
    <w:rsid w:val="00A93FE6"/>
    <w:rsid w:val="00AD59F7"/>
    <w:rsid w:val="00AE054C"/>
    <w:rsid w:val="00B34137"/>
    <w:rsid w:val="00BD2F8A"/>
    <w:rsid w:val="00C13854"/>
    <w:rsid w:val="00D97F9E"/>
    <w:rsid w:val="00E83A1F"/>
    <w:rsid w:val="00E928EC"/>
    <w:rsid w:val="00EE6C3B"/>
    <w:rsid w:val="00FE6E79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E928EC"/>
    <w:rPr>
      <w:rFonts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E928EC"/>
    <w:rPr>
      <w:rFonts w:cs="Times New Roman"/>
      <w:sz w:val="20"/>
      <w:szCs w:val="20"/>
    </w:rPr>
  </w:style>
  <w:style w:type="character" w:customStyle="1" w:styleId="Tiu3">
    <w:name w:val="Tiêu đề #3_"/>
    <w:link w:val="Tiu30"/>
    <w:uiPriority w:val="99"/>
    <w:rsid w:val="00E928EC"/>
    <w:rPr>
      <w:rFonts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E928EC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E928EC"/>
    <w:pPr>
      <w:spacing w:line="262" w:lineRule="auto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paragraph" w:customStyle="1" w:styleId="Tiu30">
    <w:name w:val="Tiêu đề #3"/>
    <w:basedOn w:val="Normal"/>
    <w:link w:val="Tiu3"/>
    <w:uiPriority w:val="99"/>
    <w:rsid w:val="00E928EC"/>
    <w:pPr>
      <w:spacing w:after="80" w:line="266" w:lineRule="auto"/>
      <w:ind w:firstLine="210"/>
      <w:outlineLvl w:val="2"/>
    </w:pPr>
    <w:rPr>
      <w:rFonts w:asciiTheme="minorHAnsi" w:eastAsiaTheme="minorHAnsi" w:hAnsiTheme="minorHAnsi" w:cs="Times New Roman"/>
      <w:b/>
      <w:bCs/>
      <w:color w:val="auto"/>
      <w:sz w:val="22"/>
      <w:szCs w:val="22"/>
      <w:lang w:val="en-US" w:eastAsia="en-US"/>
    </w:rPr>
  </w:style>
  <w:style w:type="character" w:customStyle="1" w:styleId="Chthchbng">
    <w:name w:val="Chú thích bảng_"/>
    <w:link w:val="Chthchbng0"/>
    <w:uiPriority w:val="99"/>
    <w:rsid w:val="00E928EC"/>
    <w:rPr>
      <w:rFonts w:cs="Times New Roman"/>
      <w:b/>
      <w:bCs/>
      <w:sz w:val="20"/>
      <w:szCs w:val="20"/>
    </w:rPr>
  </w:style>
  <w:style w:type="character" w:customStyle="1" w:styleId="Khc">
    <w:name w:val="Khác_"/>
    <w:link w:val="Khc0"/>
    <w:uiPriority w:val="99"/>
    <w:rsid w:val="00E928EC"/>
    <w:rPr>
      <w:rFonts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E928EC"/>
    <w:rPr>
      <w:rFonts w:asciiTheme="minorHAnsi" w:eastAsiaTheme="minorHAnsi" w:hAnsiTheme="minorHAnsi" w:cs="Times New Roman"/>
      <w:b/>
      <w:bCs/>
      <w:color w:val="auto"/>
      <w:sz w:val="20"/>
      <w:szCs w:val="20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E928EC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54"/>
    <w:rPr>
      <w:rFonts w:ascii="Tahoma" w:eastAsia="Times New Roman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E928EC"/>
    <w:rPr>
      <w:rFonts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E928EC"/>
    <w:rPr>
      <w:rFonts w:cs="Times New Roman"/>
      <w:sz w:val="20"/>
      <w:szCs w:val="20"/>
    </w:rPr>
  </w:style>
  <w:style w:type="character" w:customStyle="1" w:styleId="Tiu3">
    <w:name w:val="Tiêu đề #3_"/>
    <w:link w:val="Tiu30"/>
    <w:uiPriority w:val="99"/>
    <w:rsid w:val="00E928EC"/>
    <w:rPr>
      <w:rFonts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E928EC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E928EC"/>
    <w:pPr>
      <w:spacing w:line="262" w:lineRule="auto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paragraph" w:customStyle="1" w:styleId="Tiu30">
    <w:name w:val="Tiêu đề #3"/>
    <w:basedOn w:val="Normal"/>
    <w:link w:val="Tiu3"/>
    <w:uiPriority w:val="99"/>
    <w:rsid w:val="00E928EC"/>
    <w:pPr>
      <w:spacing w:after="80" w:line="266" w:lineRule="auto"/>
      <w:ind w:firstLine="210"/>
      <w:outlineLvl w:val="2"/>
    </w:pPr>
    <w:rPr>
      <w:rFonts w:asciiTheme="minorHAnsi" w:eastAsiaTheme="minorHAnsi" w:hAnsiTheme="minorHAnsi" w:cs="Times New Roman"/>
      <w:b/>
      <w:bCs/>
      <w:color w:val="auto"/>
      <w:sz w:val="22"/>
      <w:szCs w:val="22"/>
      <w:lang w:val="en-US" w:eastAsia="en-US"/>
    </w:rPr>
  </w:style>
  <w:style w:type="character" w:customStyle="1" w:styleId="Chthchbng">
    <w:name w:val="Chú thích bảng_"/>
    <w:link w:val="Chthchbng0"/>
    <w:uiPriority w:val="99"/>
    <w:rsid w:val="00E928EC"/>
    <w:rPr>
      <w:rFonts w:cs="Times New Roman"/>
      <w:b/>
      <w:bCs/>
      <w:sz w:val="20"/>
      <w:szCs w:val="20"/>
    </w:rPr>
  </w:style>
  <w:style w:type="character" w:customStyle="1" w:styleId="Khc">
    <w:name w:val="Khác_"/>
    <w:link w:val="Khc0"/>
    <w:uiPriority w:val="99"/>
    <w:rsid w:val="00E928EC"/>
    <w:rPr>
      <w:rFonts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E928EC"/>
    <w:rPr>
      <w:rFonts w:asciiTheme="minorHAnsi" w:eastAsiaTheme="minorHAnsi" w:hAnsiTheme="minorHAnsi" w:cs="Times New Roman"/>
      <w:b/>
      <w:bCs/>
      <w:color w:val="auto"/>
      <w:sz w:val="20"/>
      <w:szCs w:val="20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E928EC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54"/>
    <w:rPr>
      <w:rFonts w:ascii="Tahoma" w:eastAsia="Times New Roman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2023-09-20T08:18:00Z</cp:lastPrinted>
  <dcterms:created xsi:type="dcterms:W3CDTF">2023-09-15T02:29:00Z</dcterms:created>
  <dcterms:modified xsi:type="dcterms:W3CDTF">2023-09-20T08:46:00Z</dcterms:modified>
</cp:coreProperties>
</file>